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E7" w:rsidRPr="00300EE7" w:rsidRDefault="00300EE7" w:rsidP="00300EE7">
      <w:pPr>
        <w:shd w:val="clear" w:color="auto" w:fill="FFFFFF"/>
        <w:spacing w:before="55" w:after="89" w:line="240" w:lineRule="auto"/>
        <w:jc w:val="center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Всеобщая история Урок №12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Тема урока:</w:t>
      </w:r>
      <w:r w:rsidRPr="00300EE7">
        <w:rPr>
          <w:rFonts w:eastAsia="Times New Roman" w:cs="Times New Roman"/>
          <w:sz w:val="28"/>
          <w:szCs w:val="28"/>
          <w:lang w:eastAsia="ru-RU"/>
        </w:rPr>
        <w:t> Религия Древнего Египта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Цель урока:</w:t>
      </w:r>
      <w:r w:rsidRPr="00300EE7">
        <w:rPr>
          <w:rFonts w:eastAsia="Times New Roman" w:cs="Times New Roman"/>
          <w:sz w:val="28"/>
          <w:szCs w:val="28"/>
          <w:lang w:eastAsia="ru-RU"/>
        </w:rPr>
        <w:t> Сформировать у учащихся представление о религиозных верованиях древних египтян и их роли в жизни человека и государства.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Задачи урока: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1. 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Познакомить</w:t>
      </w:r>
      <w:r w:rsidRPr="00300EE7">
        <w:rPr>
          <w:rFonts w:eastAsia="Times New Roman" w:cs="Times New Roman"/>
          <w:sz w:val="28"/>
          <w:szCs w:val="28"/>
          <w:lang w:eastAsia="ru-RU"/>
        </w:rPr>
        <w:t> учащихся с пантеоном главных богов Древнего Египта, их функциями и внешним видом.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2. 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Объяснить</w:t>
      </w:r>
      <w:r w:rsidRPr="00300EE7">
        <w:rPr>
          <w:rFonts w:eastAsia="Times New Roman" w:cs="Times New Roman"/>
          <w:sz w:val="28"/>
          <w:szCs w:val="28"/>
          <w:lang w:eastAsia="ru-RU"/>
        </w:rPr>
        <w:t> смысл мифа об Осирисе и Исиде и его связь с представлениями о загробной жизни.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3. 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Раскрыть</w:t>
      </w:r>
      <w:r w:rsidRPr="00300EE7">
        <w:rPr>
          <w:rFonts w:eastAsia="Times New Roman" w:cs="Times New Roman"/>
          <w:sz w:val="28"/>
          <w:szCs w:val="28"/>
          <w:lang w:eastAsia="ru-RU"/>
        </w:rPr>
        <w:t> процесс мумификации, захоронения и суда Осириса как основы религиозных верований египтян.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4. 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Показать</w:t>
      </w:r>
      <w:r w:rsidRPr="00300EE7">
        <w:rPr>
          <w:rFonts w:eastAsia="Times New Roman" w:cs="Times New Roman"/>
          <w:sz w:val="28"/>
          <w:szCs w:val="28"/>
          <w:lang w:eastAsia="ru-RU"/>
        </w:rPr>
        <w:t> на примере Эхнатона взаимосвязь между религиозной и политической властью.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5. 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Развивать</w:t>
      </w:r>
      <w:r w:rsidRPr="00300EE7">
        <w:rPr>
          <w:rFonts w:eastAsia="Times New Roman" w:cs="Times New Roman"/>
          <w:sz w:val="28"/>
          <w:szCs w:val="28"/>
          <w:lang w:eastAsia="ru-RU"/>
        </w:rPr>
        <w:t> умение анализировать текст, работать с иллюстративным материалом и формулировать выводы.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Тип урока:</w:t>
      </w:r>
      <w:r w:rsidRPr="00300EE7">
        <w:rPr>
          <w:rFonts w:eastAsia="Times New Roman" w:cs="Times New Roman"/>
          <w:sz w:val="28"/>
          <w:szCs w:val="28"/>
          <w:lang w:eastAsia="ru-RU"/>
        </w:rPr>
        <w:t> Урок изучения новых знаний.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Оборудование: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1. Учебник.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 xml:space="preserve">2. Интерактивная доска или проектор для показа изображений: боги Египта, саркофаг, процесс мумификации, суд Осириса, храмы в 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Карнаке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и Луксоре, маска Тутанхамона.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3. Раздаточный материал: карточки с именами богов и их символами/функциями для игры на закрепление.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4. Атласы по истории Древнего мира.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jc w:val="center"/>
        <w:outlineLvl w:val="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Этапы урока: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1. Организационный момент (1-2 мин)</w:t>
      </w:r>
    </w:p>
    <w:p w:rsidR="00300EE7" w:rsidRPr="00300EE7" w:rsidRDefault="00300EE7" w:rsidP="00300EE7">
      <w:pPr>
        <w:numPr>
          <w:ilvl w:val="0"/>
          <w:numId w:val="1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Приветствие класса.</w:t>
      </w:r>
    </w:p>
    <w:p w:rsidR="00300EE7" w:rsidRPr="00300EE7" w:rsidRDefault="00300EE7" w:rsidP="00300EE7">
      <w:pPr>
        <w:numPr>
          <w:ilvl w:val="0"/>
          <w:numId w:val="1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Проверка готовности к уроку (наличие учебников, тетрадей).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i/>
          <w:iCs/>
          <w:sz w:val="28"/>
          <w:szCs w:val="28"/>
          <w:lang w:eastAsia="ru-RU"/>
        </w:rPr>
        <w:t>Создание положительного настроя. </w:t>
      </w:r>
      <w:r w:rsidRPr="00300EE7">
        <w:rPr>
          <w:rFonts w:eastAsia="Times New Roman" w:cs="Times New Roman"/>
          <w:sz w:val="28"/>
          <w:szCs w:val="28"/>
          <w:lang w:eastAsia="ru-RU"/>
        </w:rPr>
        <w:t>«Ребята, сегодня мы с вами совершим удивительное путешествие в мир древних богов, фараонов и загадочных обрядов. Мы попытаемся понять, во что верили и чего боялись люди, жившие тысячи лет назад на берегах Нила».*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2. Актуализация знаний (5 мин)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Блиц-опрос:</w:t>
      </w:r>
    </w:p>
    <w:p w:rsidR="00300EE7" w:rsidRPr="00300EE7" w:rsidRDefault="00300EE7" w:rsidP="00300EE7">
      <w:pPr>
        <w:numPr>
          <w:ilvl w:val="0"/>
          <w:numId w:val="2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На какой реке возникло Древнеегипетское государство? (Нил)</w:t>
      </w:r>
    </w:p>
    <w:p w:rsidR="00300EE7" w:rsidRPr="00300EE7" w:rsidRDefault="00300EE7" w:rsidP="00300EE7">
      <w:pPr>
        <w:numPr>
          <w:ilvl w:val="0"/>
          <w:numId w:val="2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Как назывался правитель Древнего Египта? (Фараон)</w:t>
      </w:r>
    </w:p>
    <w:p w:rsidR="00300EE7" w:rsidRPr="00300EE7" w:rsidRDefault="00300EE7" w:rsidP="00300EE7">
      <w:pPr>
        <w:numPr>
          <w:ilvl w:val="0"/>
          <w:numId w:val="2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Для чего строили пирамиды? (Это были гробницы для фараонов)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Связующее звено:</w:t>
      </w:r>
      <w:r w:rsidRPr="00300EE7">
        <w:rPr>
          <w:rFonts w:eastAsia="Times New Roman" w:cs="Times New Roman"/>
          <w:i/>
          <w:iCs/>
          <w:sz w:val="28"/>
          <w:szCs w:val="28"/>
          <w:lang w:eastAsia="ru-RU"/>
        </w:rPr>
        <w:t> </w:t>
      </w:r>
      <w:r w:rsidRPr="00300EE7">
        <w:rPr>
          <w:rFonts w:eastAsia="Times New Roman" w:cs="Times New Roman"/>
          <w:sz w:val="28"/>
          <w:szCs w:val="28"/>
          <w:lang w:eastAsia="ru-RU"/>
        </w:rPr>
        <w:t>«Вы уже знаете, что египтяне строили грандиозные пирамиды, чтобы похоронить своего фараона. Но почему они тратили столько сил? Что заставляло их делать это? Ответ кроется в их вере. Именно религиозные представления определяли всю жизнь египтянина от рождения до смерти. Давайте же узнаем об этом подробнее».*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3. Постановка проблемы и целей урока (2 мин)</w:t>
      </w:r>
    </w:p>
    <w:p w:rsidR="00300EE7" w:rsidRPr="00300EE7" w:rsidRDefault="00300EE7" w:rsidP="00300EE7">
      <w:pPr>
        <w:numPr>
          <w:ilvl w:val="0"/>
          <w:numId w:val="3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Учитель задаёт проблемный вопрос, на который мы должны будем ответить в конце урока: </w:t>
      </w:r>
      <w:r w:rsidRPr="00300EE7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❓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«Какова главная особенность религии древних египтян?»</w:t>
      </w:r>
    </w:p>
    <w:p w:rsidR="00300EE7" w:rsidRPr="00300EE7" w:rsidRDefault="00300EE7" w:rsidP="00300EE7">
      <w:pPr>
        <w:numPr>
          <w:ilvl w:val="0"/>
          <w:numId w:val="3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«Чтобы ответить на этот вопрос, нам предстоит познакомиться с богами, мифами и обрядами Древнего Египта».*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4. Изучение нового материала (25 мин)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Часть 1: «Мир богов»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«Геродот назвал Египет «землёй богов». Давайте познакомимся с самыми главными из них».*</w:t>
      </w:r>
    </w:p>
    <w:p w:rsidR="00300EE7" w:rsidRPr="00300EE7" w:rsidRDefault="00300EE7" w:rsidP="00300EE7">
      <w:pPr>
        <w:numPr>
          <w:ilvl w:val="0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Рассказ учителя с опорой на иллюстрации. Учащиеся кратко конспектируют в тетради имена богов и их функции в виде таблички.</w:t>
      </w:r>
    </w:p>
    <w:p w:rsidR="00300EE7" w:rsidRPr="00300EE7" w:rsidRDefault="00300EE7" w:rsidP="00300EE7">
      <w:pPr>
        <w:numPr>
          <w:ilvl w:val="1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Ра, Амон-Ра</w:t>
      </w:r>
      <w:r w:rsidRPr="00300EE7">
        <w:rPr>
          <w:rFonts w:eastAsia="Times New Roman" w:cs="Times New Roman"/>
          <w:sz w:val="28"/>
          <w:szCs w:val="28"/>
          <w:lang w:eastAsia="ru-RU"/>
        </w:rPr>
        <w:t> (бог солнца, главный бог).</w:t>
      </w:r>
    </w:p>
    <w:p w:rsidR="00300EE7" w:rsidRPr="00300EE7" w:rsidRDefault="00300EE7" w:rsidP="00300EE7">
      <w:pPr>
        <w:numPr>
          <w:ilvl w:val="1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Осирис</w:t>
      </w:r>
      <w:r w:rsidRPr="00300EE7">
        <w:rPr>
          <w:rFonts w:eastAsia="Times New Roman" w:cs="Times New Roman"/>
          <w:sz w:val="28"/>
          <w:szCs w:val="28"/>
          <w:lang w:eastAsia="ru-RU"/>
        </w:rPr>
        <w:t> (бог загробного мира).</w:t>
      </w:r>
    </w:p>
    <w:p w:rsidR="00300EE7" w:rsidRPr="00300EE7" w:rsidRDefault="00300EE7" w:rsidP="00300EE7">
      <w:pPr>
        <w:numPr>
          <w:ilvl w:val="1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Исида</w:t>
      </w:r>
      <w:r w:rsidRPr="00300EE7">
        <w:rPr>
          <w:rFonts w:eastAsia="Times New Roman" w:cs="Times New Roman"/>
          <w:sz w:val="28"/>
          <w:szCs w:val="28"/>
          <w:lang w:eastAsia="ru-RU"/>
        </w:rPr>
        <w:t> (богиня-мать, волшебница).</w:t>
      </w:r>
    </w:p>
    <w:p w:rsidR="00300EE7" w:rsidRPr="00300EE7" w:rsidRDefault="00300EE7" w:rsidP="00300EE7">
      <w:pPr>
        <w:numPr>
          <w:ilvl w:val="1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Гор</w:t>
      </w:r>
      <w:r w:rsidRPr="00300EE7">
        <w:rPr>
          <w:rFonts w:eastAsia="Times New Roman" w:cs="Times New Roman"/>
          <w:sz w:val="28"/>
          <w:szCs w:val="28"/>
          <w:lang w:eastAsia="ru-RU"/>
        </w:rPr>
        <w:t> (покровитель фараона, сын Осириса).</w:t>
      </w:r>
    </w:p>
    <w:p w:rsidR="00300EE7" w:rsidRPr="00300EE7" w:rsidRDefault="00300EE7" w:rsidP="00300EE7">
      <w:pPr>
        <w:numPr>
          <w:ilvl w:val="1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Анубис</w:t>
      </w:r>
      <w:r w:rsidRPr="00300EE7">
        <w:rPr>
          <w:rFonts w:eastAsia="Times New Roman" w:cs="Times New Roman"/>
          <w:sz w:val="28"/>
          <w:szCs w:val="28"/>
          <w:lang w:eastAsia="ru-RU"/>
        </w:rPr>
        <w:t> (проводник в мир мёртвых).</w:t>
      </w:r>
    </w:p>
    <w:p w:rsidR="00300EE7" w:rsidRPr="00300EE7" w:rsidRDefault="00300EE7" w:rsidP="00300EE7">
      <w:pPr>
        <w:numPr>
          <w:ilvl w:val="1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Тот</w:t>
      </w:r>
      <w:r w:rsidRPr="00300EE7">
        <w:rPr>
          <w:rFonts w:eastAsia="Times New Roman" w:cs="Times New Roman"/>
          <w:sz w:val="28"/>
          <w:szCs w:val="28"/>
          <w:lang w:eastAsia="ru-RU"/>
        </w:rPr>
        <w:t> (бог мудрости и письма).</w:t>
      </w:r>
    </w:p>
    <w:p w:rsidR="00300EE7" w:rsidRPr="00300EE7" w:rsidRDefault="00300EE7" w:rsidP="00300EE7">
      <w:pPr>
        <w:numPr>
          <w:ilvl w:val="1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Сет</w:t>
      </w:r>
      <w:r w:rsidRPr="00300EE7">
        <w:rPr>
          <w:rFonts w:eastAsia="Times New Roman" w:cs="Times New Roman"/>
          <w:sz w:val="28"/>
          <w:szCs w:val="28"/>
          <w:lang w:eastAsia="ru-RU"/>
        </w:rPr>
        <w:t> (бог хаоса и пустыни).</w:t>
      </w:r>
    </w:p>
    <w:p w:rsidR="00300EE7" w:rsidRPr="00300EE7" w:rsidRDefault="00300EE7" w:rsidP="00300EE7">
      <w:pPr>
        <w:numPr>
          <w:ilvl w:val="0"/>
          <w:numId w:val="4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Вопрос по ходу объяснения:</w:t>
      </w:r>
      <w:r w:rsidRPr="00300EE7">
        <w:rPr>
          <w:rFonts w:eastAsia="Times New Roman" w:cs="Times New Roman"/>
          <w:sz w:val="28"/>
          <w:szCs w:val="28"/>
          <w:lang w:eastAsia="ru-RU"/>
        </w:rPr>
        <w:t> </w:t>
      </w:r>
      <w:r w:rsidRPr="00300EE7">
        <w:rPr>
          <w:rFonts w:ascii="Arial" w:eastAsia="Times New Roman" w:hAnsi="Arial" w:cs="Times New Roman"/>
          <w:sz w:val="28"/>
          <w:szCs w:val="28"/>
          <w:lang w:eastAsia="ru-RU"/>
        </w:rPr>
        <w:t>❓</w:t>
      </w:r>
      <w:r w:rsidRPr="00300EE7">
        <w:rPr>
          <w:rFonts w:eastAsia="Times New Roman" w:cs="Times New Roman"/>
          <w:sz w:val="28"/>
          <w:szCs w:val="28"/>
          <w:lang w:eastAsia="ru-RU"/>
        </w:rPr>
        <w:t xml:space="preserve"> Почему жука-скарабея почитали как солнечное божество? (Потому что он катает шарик, напоминающий солнце, по небу).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Часть 2: «Миф об Осирисе и загадка Эхнатона»</w:t>
      </w:r>
    </w:p>
    <w:p w:rsidR="00300EE7" w:rsidRPr="00300EE7" w:rsidRDefault="00300EE7" w:rsidP="00300EE7">
      <w:pPr>
        <w:numPr>
          <w:ilvl w:val="0"/>
          <w:numId w:val="5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Краткий пересказ мифа об Осирисе учеником (заранее подготовленное опережающее задание) или учителем.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</w:r>
      <w:r w:rsidRPr="00300EE7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Обсуждение:</w:t>
      </w:r>
      <w:r w:rsidRPr="00300EE7">
        <w:rPr>
          <w:rFonts w:eastAsia="Times New Roman" w:cs="Times New Roman"/>
          <w:i/>
          <w:iCs/>
          <w:sz w:val="28"/>
          <w:szCs w:val="28"/>
          <w:lang w:eastAsia="ru-RU"/>
        </w:rPr>
        <w:t> </w:t>
      </w:r>
      <w:r w:rsidRPr="00300EE7">
        <w:rPr>
          <w:rFonts w:eastAsia="Times New Roman" w:cs="Times New Roman"/>
          <w:sz w:val="28"/>
          <w:szCs w:val="28"/>
          <w:lang w:eastAsia="ru-RU"/>
        </w:rPr>
        <w:t>«Как вы думаете, чему учил этот миф древних египтян?»* (Справедливости, борьбе добра со злом, вере в воскрешение).</w:t>
      </w:r>
    </w:p>
    <w:p w:rsidR="00300EE7" w:rsidRPr="00300EE7" w:rsidRDefault="00300EE7" w:rsidP="00300EE7">
      <w:pPr>
        <w:numPr>
          <w:ilvl w:val="0"/>
          <w:numId w:val="5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Рассказ о фараоне-реформаторе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Эхнатоне</w:t>
      </w:r>
      <w:r w:rsidRPr="00300EE7">
        <w:rPr>
          <w:rFonts w:eastAsia="Times New Roman" w:cs="Times New Roman"/>
          <w:sz w:val="28"/>
          <w:szCs w:val="28"/>
          <w:lang w:eastAsia="ru-RU"/>
        </w:rPr>
        <w:t>.</w:t>
      </w:r>
    </w:p>
    <w:p w:rsidR="00300EE7" w:rsidRPr="00300EE7" w:rsidRDefault="00300EE7" w:rsidP="00300EE7">
      <w:pPr>
        <w:numPr>
          <w:ilvl w:val="0"/>
          <w:numId w:val="5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Вопрос:</w:t>
      </w:r>
      <w:r w:rsidRPr="00300EE7">
        <w:rPr>
          <w:rFonts w:eastAsia="Times New Roman" w:cs="Times New Roman"/>
          <w:sz w:val="28"/>
          <w:szCs w:val="28"/>
          <w:lang w:eastAsia="ru-RU"/>
        </w:rPr>
        <w:t> </w:t>
      </w:r>
      <w:r w:rsidRPr="00300EE7">
        <w:rPr>
          <w:rFonts w:ascii="Arial" w:eastAsia="Times New Roman" w:hAnsi="Arial" w:cs="Times New Roman"/>
          <w:sz w:val="28"/>
          <w:szCs w:val="28"/>
          <w:lang w:eastAsia="ru-RU"/>
        </w:rPr>
        <w:t>❓</w:t>
      </w:r>
      <w:r w:rsidRPr="00300EE7">
        <w:rPr>
          <w:rFonts w:eastAsia="Times New Roman" w:cs="Times New Roman"/>
          <w:sz w:val="28"/>
          <w:szCs w:val="28"/>
          <w:lang w:eastAsia="ru-RU"/>
        </w:rPr>
        <w:t xml:space="preserve"> Что хотел </w:t>
      </w:r>
      <w:proofErr w:type="gramStart"/>
      <w:r w:rsidRPr="00300EE7">
        <w:rPr>
          <w:rFonts w:eastAsia="Times New Roman" w:cs="Times New Roman"/>
          <w:sz w:val="28"/>
          <w:szCs w:val="28"/>
          <w:lang w:eastAsia="ru-RU"/>
        </w:rPr>
        <w:t>изменить Эхнатон своей реформой и почему ей были</w:t>
      </w:r>
      <w:proofErr w:type="gram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недовольны? </w:t>
      </w:r>
      <w:proofErr w:type="gramStart"/>
      <w:r w:rsidRPr="00300EE7">
        <w:rPr>
          <w:rFonts w:eastAsia="Times New Roman" w:cs="Times New Roman"/>
          <w:sz w:val="28"/>
          <w:szCs w:val="28"/>
          <w:lang w:eastAsia="ru-RU"/>
        </w:rPr>
        <w:t xml:space="preserve">(Он хотел ввести культ одного бога – 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Атона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>, чтобы ослабить власть жрецов.</w:t>
      </w:r>
      <w:proofErr w:type="gram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0EE7">
        <w:rPr>
          <w:rFonts w:eastAsia="Times New Roman" w:cs="Times New Roman"/>
          <w:sz w:val="28"/>
          <w:szCs w:val="28"/>
          <w:lang w:eastAsia="ru-RU"/>
        </w:rPr>
        <w:t>Недовольны были жрецы других богов, лишавшиеся власти и доходов).</w:t>
      </w:r>
      <w:proofErr w:type="gramEnd"/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Часть 3: «Путешествие в царство мёртвых»</w:t>
      </w:r>
    </w:p>
    <w:p w:rsidR="00300EE7" w:rsidRPr="00300EE7" w:rsidRDefault="00300EE7" w:rsidP="00300EE7">
      <w:pPr>
        <w:numPr>
          <w:ilvl w:val="0"/>
          <w:numId w:val="6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Объяснение процесса мумификации с использованием схемы или анимации. Вводится понятие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саркофаг</w:t>
      </w:r>
      <w:r w:rsidRPr="00300EE7">
        <w:rPr>
          <w:rFonts w:eastAsia="Times New Roman" w:cs="Times New Roman"/>
          <w:sz w:val="28"/>
          <w:szCs w:val="28"/>
          <w:lang w:eastAsia="ru-RU"/>
        </w:rPr>
        <w:t>,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«Книга мёртвых»</w:t>
      </w:r>
      <w:r w:rsidRPr="00300EE7">
        <w:rPr>
          <w:rFonts w:eastAsia="Times New Roman" w:cs="Times New Roman"/>
          <w:sz w:val="28"/>
          <w:szCs w:val="28"/>
          <w:lang w:eastAsia="ru-RU"/>
        </w:rPr>
        <w:t>.</w:t>
      </w:r>
    </w:p>
    <w:p w:rsidR="00300EE7" w:rsidRPr="00300EE7" w:rsidRDefault="00300EE7" w:rsidP="00300EE7">
      <w:pPr>
        <w:numPr>
          <w:ilvl w:val="0"/>
          <w:numId w:val="6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Вопрос:</w:t>
      </w:r>
      <w:r w:rsidRPr="00300EE7">
        <w:rPr>
          <w:rFonts w:eastAsia="Times New Roman" w:cs="Times New Roman"/>
          <w:sz w:val="28"/>
          <w:szCs w:val="28"/>
          <w:lang w:eastAsia="ru-RU"/>
        </w:rPr>
        <w:t> </w:t>
      </w:r>
      <w:r w:rsidRPr="00300EE7">
        <w:rPr>
          <w:rFonts w:ascii="Arial" w:eastAsia="Times New Roman" w:hAnsi="Arial" w:cs="Times New Roman"/>
          <w:sz w:val="28"/>
          <w:szCs w:val="28"/>
          <w:lang w:eastAsia="ru-RU"/>
        </w:rPr>
        <w:t>❓</w:t>
      </w:r>
      <w:r w:rsidRPr="00300EE7">
        <w:rPr>
          <w:rFonts w:eastAsia="Times New Roman" w:cs="Times New Roman"/>
          <w:sz w:val="28"/>
          <w:szCs w:val="28"/>
          <w:lang w:eastAsia="ru-RU"/>
        </w:rPr>
        <w:t xml:space="preserve"> Как вы думаете, различались ли похоронные обряды у фараона и простого земледельца? </w:t>
      </w:r>
      <w:proofErr w:type="gramStart"/>
      <w:r w:rsidRPr="00300EE7">
        <w:rPr>
          <w:rFonts w:eastAsia="Times New Roman" w:cs="Times New Roman"/>
          <w:sz w:val="28"/>
          <w:szCs w:val="28"/>
          <w:lang w:eastAsia="ru-RU"/>
        </w:rPr>
        <w:t>(Да, различались очень сильно.</w:t>
      </w:r>
      <w:proofErr w:type="gram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0EE7">
        <w:rPr>
          <w:rFonts w:eastAsia="Times New Roman" w:cs="Times New Roman"/>
          <w:sz w:val="28"/>
          <w:szCs w:val="28"/>
          <w:lang w:eastAsia="ru-RU"/>
        </w:rPr>
        <w:t>Фараона мумифицировали и хоронили в пирамиде с сокровищами, а бедняка – просто в песке).</w:t>
      </w:r>
      <w:proofErr w:type="gramEnd"/>
    </w:p>
    <w:p w:rsidR="00300EE7" w:rsidRPr="00300EE7" w:rsidRDefault="00300EE7" w:rsidP="00300EE7">
      <w:pPr>
        <w:numPr>
          <w:ilvl w:val="0"/>
          <w:numId w:val="6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Рассказ о суде Осириса (с опорой на изображение папируса). Делается акцент на моральной стороне: сердце взвешивали против «правды» (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Маат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>).</w:t>
      </w:r>
    </w:p>
    <w:p w:rsidR="00300EE7" w:rsidRPr="00300EE7" w:rsidRDefault="00300EE7" w:rsidP="00300EE7">
      <w:pPr>
        <w:numPr>
          <w:ilvl w:val="0"/>
          <w:numId w:val="6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Интересный факт:</w:t>
      </w:r>
      <w:r w:rsidRPr="00300EE7">
        <w:rPr>
          <w:rFonts w:eastAsia="Times New Roman" w:cs="Times New Roman"/>
          <w:sz w:val="28"/>
          <w:szCs w:val="28"/>
          <w:lang w:eastAsia="ru-RU"/>
        </w:rPr>
        <w:t xml:space="preserve"> Краткая история открытия гробницы Тутанхамона 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Говардом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Картером для поддержания интереса.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5. Закрепление материала. Игра «Найди пару!» (5 мин)</w:t>
      </w:r>
    </w:p>
    <w:p w:rsidR="00300EE7" w:rsidRPr="00300EE7" w:rsidRDefault="00300EE7" w:rsidP="00300EE7">
      <w:pPr>
        <w:numPr>
          <w:ilvl w:val="0"/>
          <w:numId w:val="7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Класс делится на 2 команды. На доске в два столбика вразброс выведены: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Столбик 1 (имена):* Ра, Осирис, Анубис, Тот, Исида.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Столбик 2 (функции):* Бог солнца, Бог загробного мира, Богиня-мать, Бог мудрости, Проводник в мир мёртвых.</w:t>
      </w:r>
    </w:p>
    <w:p w:rsidR="00300EE7" w:rsidRPr="00300EE7" w:rsidRDefault="00300EE7" w:rsidP="00300EE7">
      <w:pPr>
        <w:numPr>
          <w:ilvl w:val="0"/>
          <w:numId w:val="8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Задача команд – быстрее сопоставить бога с его «обязанностями».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6. Обсуждение результатов. Ответ на главный вопрос урока (4 мин)</w:t>
      </w:r>
    </w:p>
    <w:p w:rsidR="00300EE7" w:rsidRPr="00300EE7" w:rsidRDefault="00300EE7" w:rsidP="00300EE7">
      <w:pPr>
        <w:numPr>
          <w:ilvl w:val="0"/>
          <w:numId w:val="9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Учитель возвращает класс к вопросу, поставленному в начале урока: </w:t>
      </w:r>
      <w:r w:rsidRPr="00300EE7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❓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«Какова главная особенность религии древних египтян?»</w:t>
      </w:r>
    </w:p>
    <w:p w:rsidR="00300EE7" w:rsidRPr="00300EE7" w:rsidRDefault="00300EE7" w:rsidP="00300EE7">
      <w:pPr>
        <w:numPr>
          <w:ilvl w:val="0"/>
          <w:numId w:val="10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Вместе с учениками формулируется ответ, обоснованный изученным материалом:</w:t>
      </w:r>
    </w:p>
    <w:p w:rsidR="00300EE7" w:rsidRPr="00300EE7" w:rsidRDefault="00300EE7" w:rsidP="00300EE7">
      <w:pPr>
        <w:numPr>
          <w:ilvl w:val="1"/>
          <w:numId w:val="10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Главная особенность – это тесная связь религии с идеей загробной жизни.</w:t>
      </w:r>
      <w:r w:rsidRPr="00300EE7">
        <w:rPr>
          <w:rFonts w:eastAsia="Times New Roman" w:cs="Times New Roman"/>
          <w:sz w:val="28"/>
          <w:szCs w:val="28"/>
          <w:lang w:eastAsia="ru-RU"/>
        </w:rPr>
        <w:t> Религия пронизывала всю жизнь египтянина, так как он готовился к смерти и суду Осириса с самого рождения.</w:t>
      </w:r>
    </w:p>
    <w:p w:rsidR="00300EE7" w:rsidRPr="00300EE7" w:rsidRDefault="00300EE7" w:rsidP="00300EE7">
      <w:pPr>
        <w:numPr>
          <w:ilvl w:val="1"/>
          <w:numId w:val="10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Аргумент 1:</w:t>
      </w:r>
      <w:r w:rsidRPr="00300EE7">
        <w:rPr>
          <w:rFonts w:eastAsia="Times New Roman" w:cs="Times New Roman"/>
          <w:sz w:val="28"/>
          <w:szCs w:val="28"/>
          <w:lang w:eastAsia="ru-RU"/>
        </w:rPr>
        <w:t xml:space="preserve"> Это подтверждается сложным обрядом мумификации и строительством грандиозных гробниц (пирамид, 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мастаб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>).</w:t>
      </w:r>
    </w:p>
    <w:p w:rsidR="00300EE7" w:rsidRPr="00300EE7" w:rsidRDefault="00300EE7" w:rsidP="00300EE7">
      <w:pPr>
        <w:numPr>
          <w:ilvl w:val="1"/>
          <w:numId w:val="10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Аргумент 2:</w:t>
      </w:r>
      <w:r w:rsidRPr="00300EE7">
        <w:rPr>
          <w:rFonts w:eastAsia="Times New Roman" w:cs="Times New Roman"/>
          <w:sz w:val="28"/>
          <w:szCs w:val="28"/>
          <w:lang w:eastAsia="ru-RU"/>
        </w:rPr>
        <w:t> Центральным мифом был миф об Осирисе, который умирает и воскресает, символизируя надежду на жизнь после смерти.</w:t>
      </w:r>
    </w:p>
    <w:p w:rsidR="00300EE7" w:rsidRPr="00300EE7" w:rsidRDefault="00300EE7" w:rsidP="00300EE7">
      <w:pPr>
        <w:numPr>
          <w:ilvl w:val="1"/>
          <w:numId w:val="10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Аргумент 3:</w:t>
      </w:r>
      <w:r w:rsidRPr="00300EE7">
        <w:rPr>
          <w:rFonts w:eastAsia="Times New Roman" w:cs="Times New Roman"/>
          <w:sz w:val="28"/>
          <w:szCs w:val="28"/>
          <w:lang w:eastAsia="ru-RU"/>
        </w:rPr>
        <w:t> Существовал детальный ритуал суда над душой человека, где оценивались его земные поступки, что определяло его вечную участь.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7. Рефлексия (1 мин)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«Что нового вы узнали сегодня? Что вас удивило больше всего?»* (Краткие ответы детей).</w:t>
      </w:r>
    </w:p>
    <w:p w:rsidR="00300EE7" w:rsidRPr="00300EE7" w:rsidRDefault="00300EE7" w:rsidP="00300EE7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8. Домашнее задание (1 мин)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1. 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Обязательное:</w:t>
      </w:r>
      <w:r w:rsidRPr="00300EE7">
        <w:rPr>
          <w:rFonts w:eastAsia="Times New Roman" w:cs="Times New Roman"/>
          <w:sz w:val="28"/>
          <w:szCs w:val="28"/>
          <w:lang w:eastAsia="ru-RU"/>
        </w:rPr>
        <w:t> Прочитать §9. Ответить на вопрос 1 на стр. 59 письменно: </w:t>
      </w:r>
      <w:r w:rsidRPr="00300EE7">
        <w:rPr>
          <w:rFonts w:eastAsia="Times New Roman" w:cs="Times New Roman"/>
          <w:i/>
          <w:iCs/>
          <w:sz w:val="28"/>
          <w:szCs w:val="28"/>
          <w:lang w:eastAsia="ru-RU"/>
        </w:rPr>
        <w:t>«Какую роль играла религия в жизни египтян?»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2. </w:t>
      </w:r>
      <w:proofErr w:type="gramStart"/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Творческое</w:t>
      </w:r>
      <w:proofErr w:type="gramEnd"/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(на выбор):</w:t>
      </w:r>
    </w:p>
    <w:p w:rsidR="00300EE7" w:rsidRPr="00300EE7" w:rsidRDefault="00300EE7" w:rsidP="00300EE7">
      <w:pPr>
        <w:numPr>
          <w:ilvl w:val="0"/>
          <w:numId w:val="11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Нарисовать одного из богов Древнего Египта и подписать, что он символизирует.</w:t>
      </w:r>
    </w:p>
    <w:p w:rsidR="00300EE7" w:rsidRPr="00300EE7" w:rsidRDefault="00300EE7" w:rsidP="00300EE7">
      <w:pPr>
        <w:numPr>
          <w:ilvl w:val="0"/>
          <w:numId w:val="11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Написать короткий рассказ (5-7 предложений) от имени египтянина, который рассказывает о том, как он готовится к загробной жизни.</w: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 </w:t>
      </w:r>
    </w:p>
    <w:p w:rsidR="00300EE7" w:rsidRPr="00300EE7" w:rsidRDefault="00300EE7" w:rsidP="00300EE7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2d2d2d" stroked="f"/>
        </w:pict>
      </w:r>
    </w:p>
    <w:p w:rsidR="00300EE7" w:rsidRPr="00300EE7" w:rsidRDefault="00300EE7" w:rsidP="00300EE7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 xml:space="preserve">Вы смотрели: Поурочные планы по истории 5 класс Урок № 12 по параграфу «9. Религия Древнего Египта» 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гос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. учебника 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Мединского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для </w:t>
      </w:r>
      <w:proofErr w:type="gramStart"/>
      <w:r w:rsidRPr="00300EE7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с 1 сентября 2025 года. Календарное и тематическое планирование учебного процесса 2025/2026 по новой ФОП ООО (</w:t>
      </w:r>
      <w:proofErr w:type="gramStart"/>
      <w:r w:rsidRPr="00300EE7">
        <w:rPr>
          <w:rFonts w:eastAsia="Times New Roman" w:cs="Times New Roman"/>
          <w:sz w:val="28"/>
          <w:szCs w:val="28"/>
          <w:lang w:eastAsia="ru-RU"/>
        </w:rPr>
        <w:t>согласно приказа</w:t>
      </w:r>
      <w:proofErr w:type="gram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EE7">
        <w:rPr>
          <w:rFonts w:eastAsia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00EE7">
        <w:rPr>
          <w:rFonts w:eastAsia="Times New Roman" w:cs="Times New Roman"/>
          <w:sz w:val="28"/>
          <w:szCs w:val="28"/>
          <w:lang w:eastAsia="ru-RU"/>
        </w:rPr>
        <w:t xml:space="preserve"> РФ от 09.10.2024 г. № 704). Код материалов: Всеобщая история Урок №12.</w:t>
      </w:r>
    </w:p>
    <w:p w:rsidR="0032696D" w:rsidRPr="00300EE7" w:rsidRDefault="0032696D">
      <w:pPr>
        <w:rPr>
          <w:rFonts w:cs="Times New Roman"/>
          <w:sz w:val="28"/>
          <w:szCs w:val="28"/>
        </w:rPr>
      </w:pPr>
    </w:p>
    <w:sectPr w:rsidR="0032696D" w:rsidRPr="00300EE7" w:rsidSect="0032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B68"/>
    <w:multiLevelType w:val="multilevel"/>
    <w:tmpl w:val="108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12E5A"/>
    <w:multiLevelType w:val="multilevel"/>
    <w:tmpl w:val="03D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914C2"/>
    <w:multiLevelType w:val="multilevel"/>
    <w:tmpl w:val="35B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A48ED"/>
    <w:multiLevelType w:val="multilevel"/>
    <w:tmpl w:val="FB96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D58B7"/>
    <w:multiLevelType w:val="multilevel"/>
    <w:tmpl w:val="5D8C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B3ADC"/>
    <w:multiLevelType w:val="multilevel"/>
    <w:tmpl w:val="B462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215D62"/>
    <w:multiLevelType w:val="multilevel"/>
    <w:tmpl w:val="69D6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B0A0E"/>
    <w:multiLevelType w:val="multilevel"/>
    <w:tmpl w:val="D13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91D13"/>
    <w:multiLevelType w:val="multilevel"/>
    <w:tmpl w:val="1E0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1551E"/>
    <w:multiLevelType w:val="multilevel"/>
    <w:tmpl w:val="605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16BB8"/>
    <w:multiLevelType w:val="multilevel"/>
    <w:tmpl w:val="67C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EE7"/>
    <w:rsid w:val="000D4D2F"/>
    <w:rsid w:val="001A44B6"/>
    <w:rsid w:val="00300EE7"/>
    <w:rsid w:val="0032696D"/>
    <w:rsid w:val="00A1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D"/>
  </w:style>
  <w:style w:type="paragraph" w:styleId="2">
    <w:name w:val="heading 2"/>
    <w:basedOn w:val="a"/>
    <w:link w:val="20"/>
    <w:uiPriority w:val="9"/>
    <w:qFormat/>
    <w:rsid w:val="00300EE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0E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00EE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0EE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0EE7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0EE7"/>
    <w:rPr>
      <w:rFonts w:eastAsia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0EE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0EE7"/>
    <w:rPr>
      <w:b/>
      <w:bCs/>
    </w:rPr>
  </w:style>
  <w:style w:type="character" w:styleId="a5">
    <w:name w:val="Emphasis"/>
    <w:basedOn w:val="a0"/>
    <w:uiPriority w:val="20"/>
    <w:qFormat/>
    <w:rsid w:val="00300E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5155</Characters>
  <Application>Microsoft Office Word</Application>
  <DocSecurity>0</DocSecurity>
  <Lines>42</Lines>
  <Paragraphs>12</Paragraphs>
  <ScaleCrop>false</ScaleCrop>
  <Company>Microsoft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2025-11-03T16:12:00Z</dcterms:created>
  <dcterms:modified xsi:type="dcterms:W3CDTF">2025-11-03T16:14:00Z</dcterms:modified>
</cp:coreProperties>
</file>